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649" w:tblpY="1"/>
        <w:tblW w:w="14850" w:type="dxa"/>
        <w:tblLayout w:type="fixed"/>
        <w:tblLook w:val="04A0" w:firstRow="1" w:lastRow="0" w:firstColumn="1" w:lastColumn="0" w:noHBand="0" w:noVBand="1"/>
      </w:tblPr>
      <w:tblGrid>
        <w:gridCol w:w="2088"/>
        <w:gridCol w:w="2250"/>
        <w:gridCol w:w="5220"/>
        <w:gridCol w:w="5292"/>
      </w:tblGrid>
      <w:tr w:rsidR="0050520A" w:rsidRPr="00F01DB2" w14:paraId="43AF5D3F" w14:textId="77777777" w:rsidTr="0050520A">
        <w:tc>
          <w:tcPr>
            <w:tcW w:w="2088" w:type="dxa"/>
          </w:tcPr>
          <w:p w14:paraId="6A2E9D16" w14:textId="77777777" w:rsidR="00002886" w:rsidRPr="00F01DB2" w:rsidRDefault="00002886" w:rsidP="00002886">
            <w:pPr>
              <w:jc w:val="center"/>
            </w:pPr>
          </w:p>
        </w:tc>
        <w:tc>
          <w:tcPr>
            <w:tcW w:w="2250" w:type="dxa"/>
          </w:tcPr>
          <w:p w14:paraId="194D4C35" w14:textId="77777777" w:rsidR="00002886" w:rsidRPr="00F01DB2" w:rsidRDefault="00002886" w:rsidP="00002886">
            <w:pPr>
              <w:jc w:val="center"/>
            </w:pPr>
            <w:r w:rsidRPr="00732076">
              <w:rPr>
                <w:b/>
              </w:rPr>
              <w:t>Myth</w:t>
            </w:r>
            <w:r w:rsidRPr="00F01DB2">
              <w:t>:</w:t>
            </w:r>
          </w:p>
        </w:tc>
        <w:tc>
          <w:tcPr>
            <w:tcW w:w="5220" w:type="dxa"/>
          </w:tcPr>
          <w:p w14:paraId="4571405B" w14:textId="77777777" w:rsidR="00002886" w:rsidRPr="00F01DB2" w:rsidRDefault="00002886" w:rsidP="00002886">
            <w:pPr>
              <w:jc w:val="center"/>
            </w:pPr>
            <w:r w:rsidRPr="00732076">
              <w:rPr>
                <w:b/>
              </w:rPr>
              <w:t>Fact</w:t>
            </w:r>
            <w:r w:rsidRPr="00F01DB2">
              <w:t xml:space="preserve">: </w:t>
            </w:r>
          </w:p>
        </w:tc>
        <w:tc>
          <w:tcPr>
            <w:tcW w:w="5292" w:type="dxa"/>
          </w:tcPr>
          <w:p w14:paraId="24BEB841" w14:textId="77777777" w:rsidR="00002886" w:rsidRPr="00F01DB2" w:rsidRDefault="00002886" w:rsidP="00002886">
            <w:pPr>
              <w:jc w:val="center"/>
            </w:pPr>
            <w:bookmarkStart w:id="0" w:name="_GoBack"/>
            <w:r w:rsidRPr="00732076">
              <w:rPr>
                <w:b/>
              </w:rPr>
              <w:t>Picture</w:t>
            </w:r>
            <w:bookmarkEnd w:id="0"/>
            <w:r w:rsidRPr="00F01DB2">
              <w:t xml:space="preserve">: </w:t>
            </w:r>
          </w:p>
        </w:tc>
      </w:tr>
      <w:tr w:rsidR="0050520A" w:rsidRPr="00F01DB2" w14:paraId="18D7F99C" w14:textId="77777777" w:rsidTr="0050520A">
        <w:tc>
          <w:tcPr>
            <w:tcW w:w="2088" w:type="dxa"/>
          </w:tcPr>
          <w:p w14:paraId="3999063D" w14:textId="77777777" w:rsidR="00002886" w:rsidRPr="00002886" w:rsidRDefault="00002886" w:rsidP="00002886">
            <w:pPr>
              <w:jc w:val="center"/>
              <w:rPr>
                <w:b/>
              </w:rPr>
            </w:pPr>
            <w:r w:rsidRPr="00002886">
              <w:rPr>
                <w:b/>
              </w:rPr>
              <w:t>Week 1:</w:t>
            </w:r>
          </w:p>
        </w:tc>
        <w:tc>
          <w:tcPr>
            <w:tcW w:w="2250" w:type="dxa"/>
          </w:tcPr>
          <w:p w14:paraId="3E912F85" w14:textId="77777777" w:rsidR="00002886" w:rsidRPr="00F01DB2" w:rsidRDefault="00002886" w:rsidP="00002886">
            <w:pPr>
              <w:jc w:val="center"/>
            </w:pPr>
            <w:r w:rsidRPr="00F01DB2">
              <w:t xml:space="preserve">If I skip meals, I will lose weight. </w:t>
            </w:r>
          </w:p>
        </w:tc>
        <w:tc>
          <w:tcPr>
            <w:tcW w:w="5220" w:type="dxa"/>
          </w:tcPr>
          <w:p w14:paraId="62D8E797" w14:textId="77777777" w:rsidR="00EF72FB" w:rsidRDefault="00002886" w:rsidP="00002886">
            <w:pPr>
              <w:jc w:val="center"/>
            </w:pPr>
            <w:r>
              <w:t xml:space="preserve">Skipping meals causes you to over eat later in the day leading to </w:t>
            </w:r>
            <w:r>
              <w:rPr>
                <w:b/>
              </w:rPr>
              <w:t>weight gain</w:t>
            </w:r>
            <w:r>
              <w:t xml:space="preserve">. Remember, your brain is 15 minutes behind your belly, which means it takes 15 minutes to realize you are full. If you have skipped a meal and are “starving,” you could end up eating double the amount of calories during that time.  </w:t>
            </w:r>
          </w:p>
          <w:p w14:paraId="363989BC" w14:textId="27E0B014" w:rsidR="00002886" w:rsidRDefault="00002886" w:rsidP="00002886">
            <w:pPr>
              <w:jc w:val="center"/>
            </w:pPr>
            <w:r>
              <w:rPr>
                <w:b/>
              </w:rPr>
              <w:t xml:space="preserve">Tip: </w:t>
            </w:r>
            <w:r w:rsidR="005165F5">
              <w:t>Set a timer to remind you to eat every 3 hours. B</w:t>
            </w:r>
            <w:r>
              <w:t>ring healthy, balanced snacks</w:t>
            </w:r>
            <w:r w:rsidR="0050520A">
              <w:t xml:space="preserve"> with you during the day</w:t>
            </w:r>
            <w:r>
              <w:t xml:space="preserve"> to help you stay on track.</w:t>
            </w:r>
          </w:p>
          <w:p w14:paraId="5865D121" w14:textId="77777777" w:rsidR="00002886" w:rsidRPr="00F01DB2" w:rsidRDefault="00002886" w:rsidP="00002886">
            <w:pPr>
              <w:jc w:val="center"/>
            </w:pPr>
          </w:p>
        </w:tc>
        <w:tc>
          <w:tcPr>
            <w:tcW w:w="5292" w:type="dxa"/>
          </w:tcPr>
          <w:p w14:paraId="5514C50A" w14:textId="77777777" w:rsidR="00002886" w:rsidRPr="00F01DB2" w:rsidRDefault="00002886" w:rsidP="00002886">
            <w:pPr>
              <w:jc w:val="center"/>
            </w:pPr>
            <w:r>
              <w:rPr>
                <w:noProof/>
              </w:rPr>
              <w:drawing>
                <wp:inline distT="0" distB="0" distL="0" distR="0" wp14:anchorId="32D09E27" wp14:editId="085008DB">
                  <wp:extent cx="3396342" cy="1752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 eating.jpg"/>
                          <pic:cNvPicPr/>
                        </pic:nvPicPr>
                        <pic:blipFill>
                          <a:blip r:embed="rId7">
                            <a:extLst>
                              <a:ext uri="{28A0092B-C50C-407E-A947-70E740481C1C}">
                                <a14:useLocalDpi xmlns:a14="http://schemas.microsoft.com/office/drawing/2010/main" val="0"/>
                              </a:ext>
                            </a:extLst>
                          </a:blip>
                          <a:stretch>
                            <a:fillRect/>
                          </a:stretch>
                        </pic:blipFill>
                        <pic:spPr>
                          <a:xfrm>
                            <a:off x="0" y="0"/>
                            <a:ext cx="3396575" cy="1752720"/>
                          </a:xfrm>
                          <a:prstGeom prst="rect">
                            <a:avLst/>
                          </a:prstGeom>
                        </pic:spPr>
                      </pic:pic>
                    </a:graphicData>
                  </a:graphic>
                </wp:inline>
              </w:drawing>
            </w:r>
          </w:p>
        </w:tc>
      </w:tr>
      <w:tr w:rsidR="0050520A" w:rsidRPr="00F01DB2" w14:paraId="5CE032CC" w14:textId="77777777" w:rsidTr="0050520A">
        <w:tc>
          <w:tcPr>
            <w:tcW w:w="2088" w:type="dxa"/>
          </w:tcPr>
          <w:p w14:paraId="308F9B82" w14:textId="77777777" w:rsidR="00002886" w:rsidRPr="00002886" w:rsidRDefault="00002886" w:rsidP="00002886">
            <w:pPr>
              <w:jc w:val="center"/>
              <w:rPr>
                <w:b/>
              </w:rPr>
            </w:pPr>
            <w:r w:rsidRPr="00002886">
              <w:rPr>
                <w:b/>
              </w:rPr>
              <w:t>Week 2:</w:t>
            </w:r>
          </w:p>
        </w:tc>
        <w:tc>
          <w:tcPr>
            <w:tcW w:w="2250" w:type="dxa"/>
          </w:tcPr>
          <w:p w14:paraId="104D88CC" w14:textId="77777777" w:rsidR="00002886" w:rsidRPr="00F01DB2" w:rsidRDefault="00002886" w:rsidP="00002886">
            <w:pPr>
              <w:jc w:val="center"/>
            </w:pPr>
            <w:r w:rsidRPr="00F01DB2">
              <w:t xml:space="preserve">If I’m counting my macros and I stay under, I can eat whatever I want. </w:t>
            </w:r>
          </w:p>
        </w:tc>
        <w:tc>
          <w:tcPr>
            <w:tcW w:w="5220" w:type="dxa"/>
          </w:tcPr>
          <w:p w14:paraId="0985A0ED" w14:textId="2AAC9EA2" w:rsidR="00EF72FB" w:rsidRDefault="00002886" w:rsidP="00002886">
            <w:pPr>
              <w:jc w:val="center"/>
            </w:pPr>
            <w:r>
              <w:t xml:space="preserve">Just because it “fits your macros” doesn’t mean that it’s the healthiest option or going to help you see the results you are looking for. The best example </w:t>
            </w:r>
            <w:r w:rsidR="005165F5">
              <w:t>is over consuming</w:t>
            </w:r>
            <w:r w:rsidR="0050520A">
              <w:t xml:space="preserve"> sugar and </w:t>
            </w:r>
            <w:r w:rsidR="005165F5">
              <w:t xml:space="preserve">frequent </w:t>
            </w:r>
            <w:r w:rsidR="0050520A">
              <w:t>cheat meals</w:t>
            </w:r>
            <w:r>
              <w:t xml:space="preserve">. Sugar causes an inflammatory response and increases bloating around your belly area. Just because you have extra room for carbohydrates at the end of the day, doesn’t mean you should binge on ice cream or candy. </w:t>
            </w:r>
          </w:p>
          <w:p w14:paraId="34A94C55" w14:textId="77777777" w:rsidR="005165F5" w:rsidRDefault="005165F5" w:rsidP="00002886">
            <w:pPr>
              <w:jc w:val="center"/>
              <w:rPr>
                <w:b/>
              </w:rPr>
            </w:pPr>
          </w:p>
          <w:p w14:paraId="667B5B05" w14:textId="5DE216EB" w:rsidR="00002886" w:rsidRDefault="00002886" w:rsidP="00002886">
            <w:pPr>
              <w:jc w:val="center"/>
            </w:pPr>
            <w:r w:rsidRPr="00002886">
              <w:rPr>
                <w:b/>
              </w:rPr>
              <w:t>Tip:</w:t>
            </w:r>
            <w:r>
              <w:t xml:space="preserve"> Stick with low glycemic carbohydrates</w:t>
            </w:r>
            <w:r w:rsidR="005165F5">
              <w:t>, fruit in the morning and only 1-2 servings per day.</w:t>
            </w:r>
            <w:r>
              <w:t xml:space="preserve"> </w:t>
            </w:r>
            <w:r w:rsidR="005165F5">
              <w:t>Have your occasional treat 1-2x month and move on</w:t>
            </w:r>
            <w:r>
              <w:t xml:space="preserve">. </w:t>
            </w:r>
            <w:r w:rsidR="005165F5">
              <w:t>If you are counting your macros, you should space your protein, carbohydrates and fat throughout the day, not saving it for one meal.</w:t>
            </w:r>
          </w:p>
          <w:p w14:paraId="255FAE21" w14:textId="77777777" w:rsidR="00002886" w:rsidRPr="00F01DB2" w:rsidRDefault="00002886" w:rsidP="005154C7"/>
        </w:tc>
        <w:tc>
          <w:tcPr>
            <w:tcW w:w="5292" w:type="dxa"/>
          </w:tcPr>
          <w:p w14:paraId="62A7DD43" w14:textId="77777777" w:rsidR="00002886" w:rsidRPr="00F01DB2" w:rsidRDefault="00002886" w:rsidP="00002886">
            <w:pPr>
              <w:jc w:val="center"/>
            </w:pPr>
            <w:r>
              <w:rPr>
                <w:noProof/>
              </w:rPr>
              <w:drawing>
                <wp:inline distT="0" distB="0" distL="0" distR="0" wp14:anchorId="01707894" wp14:editId="52CE7006">
                  <wp:extent cx="2560320" cy="28448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s my macros.jpg"/>
                          <pic:cNvPicPr/>
                        </pic:nvPicPr>
                        <pic:blipFill>
                          <a:blip r:embed="rId8">
                            <a:extLst>
                              <a:ext uri="{28A0092B-C50C-407E-A947-70E740481C1C}">
                                <a14:useLocalDpi xmlns:a14="http://schemas.microsoft.com/office/drawing/2010/main" val="0"/>
                              </a:ext>
                            </a:extLst>
                          </a:blip>
                          <a:stretch>
                            <a:fillRect/>
                          </a:stretch>
                        </pic:blipFill>
                        <pic:spPr>
                          <a:xfrm>
                            <a:off x="0" y="0"/>
                            <a:ext cx="2560320" cy="2844800"/>
                          </a:xfrm>
                          <a:prstGeom prst="rect">
                            <a:avLst/>
                          </a:prstGeom>
                        </pic:spPr>
                      </pic:pic>
                    </a:graphicData>
                  </a:graphic>
                </wp:inline>
              </w:drawing>
            </w:r>
          </w:p>
        </w:tc>
      </w:tr>
      <w:tr w:rsidR="0050520A" w:rsidRPr="00F01DB2" w14:paraId="12671D53" w14:textId="77777777" w:rsidTr="0050520A">
        <w:tc>
          <w:tcPr>
            <w:tcW w:w="2088" w:type="dxa"/>
          </w:tcPr>
          <w:p w14:paraId="2009A5B0" w14:textId="77777777" w:rsidR="00002886" w:rsidRPr="00002886" w:rsidRDefault="00002886" w:rsidP="00002886">
            <w:pPr>
              <w:jc w:val="center"/>
              <w:rPr>
                <w:b/>
              </w:rPr>
            </w:pPr>
            <w:r w:rsidRPr="00002886">
              <w:rPr>
                <w:b/>
              </w:rPr>
              <w:lastRenderedPageBreak/>
              <w:t>Week 3:</w:t>
            </w:r>
          </w:p>
        </w:tc>
        <w:tc>
          <w:tcPr>
            <w:tcW w:w="2250" w:type="dxa"/>
          </w:tcPr>
          <w:p w14:paraId="2D2601CB" w14:textId="493F74B8" w:rsidR="00002886" w:rsidRPr="00F01DB2" w:rsidRDefault="00002886" w:rsidP="00002886">
            <w:pPr>
              <w:jc w:val="center"/>
            </w:pPr>
            <w:r w:rsidRPr="00F01DB2">
              <w:t>I should only eat protein</w:t>
            </w:r>
            <w:r w:rsidR="00732076">
              <w:t xml:space="preserve"> to help me lose weight</w:t>
            </w:r>
            <w:r w:rsidRPr="00F01DB2">
              <w:t>.</w:t>
            </w:r>
          </w:p>
        </w:tc>
        <w:tc>
          <w:tcPr>
            <w:tcW w:w="5220" w:type="dxa"/>
          </w:tcPr>
          <w:p w14:paraId="261F8CB5" w14:textId="69B33FA0" w:rsidR="00002886" w:rsidRDefault="00002886" w:rsidP="00002886">
            <w:pPr>
              <w:jc w:val="center"/>
            </w:pPr>
            <w:r w:rsidRPr="00F01DB2">
              <w:t>Eating too much protein puts stress on yo</w:t>
            </w:r>
            <w:r>
              <w:t>ur kidneys a</w:t>
            </w:r>
            <w:r w:rsidR="0050520A">
              <w:t>nd can cause</w:t>
            </w:r>
            <w:r w:rsidR="005165F5">
              <w:t xml:space="preserve"> health</w:t>
            </w:r>
            <w:r w:rsidR="0050520A">
              <w:t xml:space="preserve"> issues long term. Having only protein </w:t>
            </w:r>
            <w:r w:rsidR="005165F5">
              <w:t>is metabolized quickly</w:t>
            </w:r>
            <w:r w:rsidR="00732076">
              <w:t xml:space="preserve"> and by itself, protein</w:t>
            </w:r>
            <w:r w:rsidR="005165F5">
              <w:t xml:space="preserve"> won’t keep you full and satisfied.  Working out without carbohydrates in your system can</w:t>
            </w:r>
            <w:r w:rsidR="0050520A">
              <w:t xml:space="preserve"> </w:t>
            </w:r>
            <w:r w:rsidR="005165F5">
              <w:t>cause your blood sugar to drop leaving you weak, shaky and decrease your performance.</w:t>
            </w:r>
          </w:p>
          <w:p w14:paraId="2365CBEE" w14:textId="72A092B4" w:rsidR="0050520A" w:rsidRPr="0050520A" w:rsidRDefault="0050520A" w:rsidP="005165F5">
            <w:pPr>
              <w:jc w:val="center"/>
            </w:pPr>
            <w:r>
              <w:rPr>
                <w:b/>
              </w:rPr>
              <w:t xml:space="preserve">Tips: </w:t>
            </w:r>
            <w:r>
              <w:t xml:space="preserve">Focus on </w:t>
            </w:r>
            <w:r w:rsidRPr="005165F5">
              <w:rPr>
                <w:i/>
              </w:rPr>
              <w:t xml:space="preserve">including all the </w:t>
            </w:r>
            <w:r w:rsidR="005165F5">
              <w:rPr>
                <w:i/>
              </w:rPr>
              <w:t>macronutrients</w:t>
            </w:r>
            <w:r w:rsidRPr="005165F5">
              <w:rPr>
                <w:i/>
              </w:rPr>
              <w:t xml:space="preserve"> for meals and snacks</w:t>
            </w:r>
            <w:r w:rsidRPr="00F01DB2">
              <w:t>: carbohydrates, protein and fat.</w:t>
            </w:r>
          </w:p>
        </w:tc>
        <w:tc>
          <w:tcPr>
            <w:tcW w:w="5292" w:type="dxa"/>
          </w:tcPr>
          <w:p w14:paraId="134D2A94" w14:textId="77777777" w:rsidR="00002886" w:rsidRPr="00F01DB2" w:rsidRDefault="00002886" w:rsidP="00002886">
            <w:pPr>
              <w:jc w:val="center"/>
            </w:pPr>
            <w:r>
              <w:rPr>
                <w:noProof/>
              </w:rPr>
              <w:drawing>
                <wp:inline distT="0" distB="0" distL="0" distR="0" wp14:anchorId="54AC811A" wp14:editId="78E1AF76">
                  <wp:extent cx="3352800" cy="2223052"/>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in excess.jpg"/>
                          <pic:cNvPicPr/>
                        </pic:nvPicPr>
                        <pic:blipFill>
                          <a:blip r:embed="rId9">
                            <a:extLst>
                              <a:ext uri="{28A0092B-C50C-407E-A947-70E740481C1C}">
                                <a14:useLocalDpi xmlns:a14="http://schemas.microsoft.com/office/drawing/2010/main" val="0"/>
                              </a:ext>
                            </a:extLst>
                          </a:blip>
                          <a:stretch>
                            <a:fillRect/>
                          </a:stretch>
                        </pic:blipFill>
                        <pic:spPr>
                          <a:xfrm>
                            <a:off x="0" y="0"/>
                            <a:ext cx="3352800" cy="2223052"/>
                          </a:xfrm>
                          <a:prstGeom prst="rect">
                            <a:avLst/>
                          </a:prstGeom>
                        </pic:spPr>
                      </pic:pic>
                    </a:graphicData>
                  </a:graphic>
                </wp:inline>
              </w:drawing>
            </w:r>
          </w:p>
        </w:tc>
      </w:tr>
      <w:tr w:rsidR="0050520A" w:rsidRPr="00F01DB2" w14:paraId="00568D2D" w14:textId="77777777" w:rsidTr="0050520A">
        <w:tc>
          <w:tcPr>
            <w:tcW w:w="2088" w:type="dxa"/>
          </w:tcPr>
          <w:p w14:paraId="18DCBD6A" w14:textId="77777777" w:rsidR="00002886" w:rsidRPr="00002886" w:rsidRDefault="00002886" w:rsidP="00002886">
            <w:pPr>
              <w:jc w:val="center"/>
              <w:rPr>
                <w:b/>
              </w:rPr>
            </w:pPr>
            <w:r w:rsidRPr="00002886">
              <w:rPr>
                <w:b/>
              </w:rPr>
              <w:t>Week 4:</w:t>
            </w:r>
          </w:p>
        </w:tc>
        <w:tc>
          <w:tcPr>
            <w:tcW w:w="2250" w:type="dxa"/>
          </w:tcPr>
          <w:p w14:paraId="675B5130" w14:textId="77777777" w:rsidR="00002886" w:rsidRPr="00F01DB2" w:rsidRDefault="00002886" w:rsidP="00002886">
            <w:pPr>
              <w:jc w:val="center"/>
            </w:pPr>
            <w:r w:rsidRPr="00F01DB2">
              <w:t xml:space="preserve">Fat is bad for you. </w:t>
            </w:r>
          </w:p>
        </w:tc>
        <w:tc>
          <w:tcPr>
            <w:tcW w:w="5220" w:type="dxa"/>
          </w:tcPr>
          <w:p w14:paraId="35469BCB" w14:textId="4B00AE8B" w:rsidR="00002886" w:rsidRDefault="00002886" w:rsidP="00002886">
            <w:pPr>
              <w:jc w:val="center"/>
            </w:pPr>
            <w:r w:rsidRPr="00F01DB2">
              <w:t xml:space="preserve">Not </w:t>
            </w:r>
            <w:r w:rsidRPr="00F01DB2">
              <w:rPr>
                <w:b/>
              </w:rPr>
              <w:t xml:space="preserve">all </w:t>
            </w:r>
            <w:r w:rsidRPr="00F01DB2">
              <w:t>fat is bad</w:t>
            </w:r>
            <w:r w:rsidR="0050520A">
              <w:t xml:space="preserve"> for you</w:t>
            </w:r>
            <w:r w:rsidRPr="00F01DB2">
              <w:t>. Fat has many important functions in the body. Your brain and central ne</w:t>
            </w:r>
            <w:r w:rsidR="005165F5">
              <w:t>rvous system live off of fat. Fat</w:t>
            </w:r>
            <w:r w:rsidRPr="00F01DB2">
              <w:t xml:space="preserve"> helps with the absorpti</w:t>
            </w:r>
            <w:r w:rsidR="005165F5">
              <w:t xml:space="preserve">on of vitamins A, E, D and K and </w:t>
            </w:r>
            <w:r w:rsidRPr="00F01DB2">
              <w:t>can</w:t>
            </w:r>
            <w:r w:rsidR="005165F5">
              <w:t xml:space="preserve"> also</w:t>
            </w:r>
            <w:r w:rsidRPr="00F01DB2">
              <w:t xml:space="preserve"> be used as a source of energy. </w:t>
            </w:r>
          </w:p>
          <w:p w14:paraId="70D39029" w14:textId="77777777" w:rsidR="0050520A" w:rsidRPr="0050520A" w:rsidRDefault="0050520A" w:rsidP="00002886">
            <w:pPr>
              <w:jc w:val="center"/>
            </w:pPr>
            <w:r>
              <w:rPr>
                <w:b/>
              </w:rPr>
              <w:t xml:space="preserve">Tips: </w:t>
            </w:r>
            <w:r>
              <w:t xml:space="preserve">Try to incorporate plant-based sources of fat into your meals and snacks. You want fats that are high in Omega 3s to help you fight inflammation, increase recover after workouts and increase your HDL (good cholesterol). Here are some examples of good fats: avocado, coconut oil, almonds, walnuts, pecans, cashews, and nut butters.  </w:t>
            </w:r>
          </w:p>
        </w:tc>
        <w:tc>
          <w:tcPr>
            <w:tcW w:w="5292" w:type="dxa"/>
          </w:tcPr>
          <w:p w14:paraId="7F4E77CA" w14:textId="77777777" w:rsidR="00002886" w:rsidRPr="00F01DB2" w:rsidRDefault="00002886" w:rsidP="00002886">
            <w:pPr>
              <w:jc w:val="center"/>
            </w:pPr>
            <w:r>
              <w:rPr>
                <w:noProof/>
              </w:rPr>
              <w:drawing>
                <wp:inline distT="0" distB="0" distL="0" distR="0" wp14:anchorId="05154D16" wp14:editId="1D3B0B5A">
                  <wp:extent cx="2616200" cy="261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fat.jpg"/>
                          <pic:cNvPicPr/>
                        </pic:nvPicPr>
                        <pic:blipFill>
                          <a:blip r:embed="rId10">
                            <a:extLst>
                              <a:ext uri="{28A0092B-C50C-407E-A947-70E740481C1C}">
                                <a14:useLocalDpi xmlns:a14="http://schemas.microsoft.com/office/drawing/2010/main" val="0"/>
                              </a:ext>
                            </a:extLst>
                          </a:blip>
                          <a:stretch>
                            <a:fillRect/>
                          </a:stretch>
                        </pic:blipFill>
                        <pic:spPr>
                          <a:xfrm>
                            <a:off x="0" y="0"/>
                            <a:ext cx="2616200" cy="2616200"/>
                          </a:xfrm>
                          <a:prstGeom prst="rect">
                            <a:avLst/>
                          </a:prstGeom>
                        </pic:spPr>
                      </pic:pic>
                    </a:graphicData>
                  </a:graphic>
                </wp:inline>
              </w:drawing>
            </w:r>
          </w:p>
        </w:tc>
      </w:tr>
    </w:tbl>
    <w:p w14:paraId="1372B684" w14:textId="77777777" w:rsidR="00F01DB2" w:rsidRPr="00F01DB2" w:rsidRDefault="00F01DB2" w:rsidP="00002886">
      <w:pPr>
        <w:rPr>
          <w:sz w:val="40"/>
          <w:szCs w:val="40"/>
        </w:rPr>
      </w:pPr>
    </w:p>
    <w:sectPr w:rsidR="00F01DB2" w:rsidRPr="00F01DB2" w:rsidSect="00F01DB2">
      <w:headerReference w:type="default" r:id="rId11"/>
      <w:pgSz w:w="15840" w:h="12240" w:orient="landscape"/>
      <w:pgMar w:top="1800" w:right="1440" w:bottom="1800" w:left="1440" w:header="720" w:footer="720" w:gutter="0"/>
      <w:cols w:space="72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C6269" w14:textId="77777777" w:rsidR="005165F5" w:rsidRDefault="005165F5" w:rsidP="00002886">
      <w:r>
        <w:separator/>
      </w:r>
    </w:p>
  </w:endnote>
  <w:endnote w:type="continuationSeparator" w:id="0">
    <w:p w14:paraId="5082A73D" w14:textId="77777777" w:rsidR="005165F5" w:rsidRDefault="005165F5" w:rsidP="0000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F44AC" w14:textId="77777777" w:rsidR="005165F5" w:rsidRDefault="005165F5" w:rsidP="00002886">
      <w:r>
        <w:separator/>
      </w:r>
    </w:p>
  </w:footnote>
  <w:footnote w:type="continuationSeparator" w:id="0">
    <w:p w14:paraId="2478C91E" w14:textId="77777777" w:rsidR="005165F5" w:rsidRDefault="005165F5" w:rsidP="000028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EF39" w14:textId="77777777" w:rsidR="005165F5" w:rsidRDefault="005165F5" w:rsidP="00002886">
    <w:pPr>
      <w:jc w:val="center"/>
      <w:rPr>
        <w:b/>
        <w:sz w:val="48"/>
        <w:szCs w:val="48"/>
      </w:rPr>
    </w:pPr>
    <w:r w:rsidRPr="00F01DB2">
      <w:rPr>
        <w:b/>
        <w:sz w:val="48"/>
        <w:szCs w:val="48"/>
      </w:rPr>
      <w:t>May Tips</w:t>
    </w:r>
  </w:p>
  <w:p w14:paraId="04886688" w14:textId="77777777" w:rsidR="005165F5" w:rsidRPr="00002886" w:rsidRDefault="005165F5" w:rsidP="00002886">
    <w:pPr>
      <w:jc w:val="center"/>
      <w:rPr>
        <w:b/>
        <w:i/>
        <w:sz w:val="40"/>
        <w:szCs w:val="40"/>
      </w:rPr>
    </w:pPr>
    <w:r>
      <w:rPr>
        <w:b/>
        <w:i/>
        <w:sz w:val="40"/>
        <w:szCs w:val="40"/>
      </w:rPr>
      <w:t>Theme: Myth Buster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B2"/>
    <w:rsid w:val="00002886"/>
    <w:rsid w:val="00104CB1"/>
    <w:rsid w:val="0050520A"/>
    <w:rsid w:val="005154C7"/>
    <w:rsid w:val="005165F5"/>
    <w:rsid w:val="00732076"/>
    <w:rsid w:val="0098243D"/>
    <w:rsid w:val="00C27F3D"/>
    <w:rsid w:val="00EF72FB"/>
    <w:rsid w:val="00F01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0D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2886"/>
    <w:pPr>
      <w:tabs>
        <w:tab w:val="center" w:pos="4320"/>
        <w:tab w:val="right" w:pos="8640"/>
      </w:tabs>
    </w:pPr>
  </w:style>
  <w:style w:type="character" w:customStyle="1" w:styleId="HeaderChar">
    <w:name w:val="Header Char"/>
    <w:basedOn w:val="DefaultParagraphFont"/>
    <w:link w:val="Header"/>
    <w:uiPriority w:val="99"/>
    <w:rsid w:val="00002886"/>
  </w:style>
  <w:style w:type="paragraph" w:styleId="Footer">
    <w:name w:val="footer"/>
    <w:basedOn w:val="Normal"/>
    <w:link w:val="FooterChar"/>
    <w:uiPriority w:val="99"/>
    <w:unhideWhenUsed/>
    <w:rsid w:val="00002886"/>
    <w:pPr>
      <w:tabs>
        <w:tab w:val="center" w:pos="4320"/>
        <w:tab w:val="right" w:pos="8640"/>
      </w:tabs>
    </w:pPr>
  </w:style>
  <w:style w:type="character" w:customStyle="1" w:styleId="FooterChar">
    <w:name w:val="Footer Char"/>
    <w:basedOn w:val="DefaultParagraphFont"/>
    <w:link w:val="Footer"/>
    <w:uiPriority w:val="99"/>
    <w:rsid w:val="00002886"/>
  </w:style>
  <w:style w:type="paragraph" w:styleId="BalloonText">
    <w:name w:val="Balloon Text"/>
    <w:basedOn w:val="Normal"/>
    <w:link w:val="BalloonTextChar"/>
    <w:uiPriority w:val="99"/>
    <w:semiHidden/>
    <w:unhideWhenUsed/>
    <w:rsid w:val="00002886"/>
    <w:rPr>
      <w:rFonts w:ascii="Lucida Grande" w:hAnsi="Lucida Grande"/>
      <w:sz w:val="18"/>
      <w:szCs w:val="18"/>
    </w:rPr>
  </w:style>
  <w:style w:type="character" w:customStyle="1" w:styleId="BalloonTextChar">
    <w:name w:val="Balloon Text Char"/>
    <w:basedOn w:val="DefaultParagraphFont"/>
    <w:link w:val="BalloonText"/>
    <w:uiPriority w:val="99"/>
    <w:semiHidden/>
    <w:rsid w:val="0000288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2886"/>
    <w:pPr>
      <w:tabs>
        <w:tab w:val="center" w:pos="4320"/>
        <w:tab w:val="right" w:pos="8640"/>
      </w:tabs>
    </w:pPr>
  </w:style>
  <w:style w:type="character" w:customStyle="1" w:styleId="HeaderChar">
    <w:name w:val="Header Char"/>
    <w:basedOn w:val="DefaultParagraphFont"/>
    <w:link w:val="Header"/>
    <w:uiPriority w:val="99"/>
    <w:rsid w:val="00002886"/>
  </w:style>
  <w:style w:type="paragraph" w:styleId="Footer">
    <w:name w:val="footer"/>
    <w:basedOn w:val="Normal"/>
    <w:link w:val="FooterChar"/>
    <w:uiPriority w:val="99"/>
    <w:unhideWhenUsed/>
    <w:rsid w:val="00002886"/>
    <w:pPr>
      <w:tabs>
        <w:tab w:val="center" w:pos="4320"/>
        <w:tab w:val="right" w:pos="8640"/>
      </w:tabs>
    </w:pPr>
  </w:style>
  <w:style w:type="character" w:customStyle="1" w:styleId="FooterChar">
    <w:name w:val="Footer Char"/>
    <w:basedOn w:val="DefaultParagraphFont"/>
    <w:link w:val="Footer"/>
    <w:uiPriority w:val="99"/>
    <w:rsid w:val="00002886"/>
  </w:style>
  <w:style w:type="paragraph" w:styleId="BalloonText">
    <w:name w:val="Balloon Text"/>
    <w:basedOn w:val="Normal"/>
    <w:link w:val="BalloonTextChar"/>
    <w:uiPriority w:val="99"/>
    <w:semiHidden/>
    <w:unhideWhenUsed/>
    <w:rsid w:val="00002886"/>
    <w:rPr>
      <w:rFonts w:ascii="Lucida Grande" w:hAnsi="Lucida Grande"/>
      <w:sz w:val="18"/>
      <w:szCs w:val="18"/>
    </w:rPr>
  </w:style>
  <w:style w:type="character" w:customStyle="1" w:styleId="BalloonTextChar">
    <w:name w:val="Balloon Text Char"/>
    <w:basedOn w:val="DefaultParagraphFont"/>
    <w:link w:val="BalloonText"/>
    <w:uiPriority w:val="99"/>
    <w:semiHidden/>
    <w:rsid w:val="000028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358</Words>
  <Characters>2044</Characters>
  <Application>Microsoft Macintosh Word</Application>
  <DocSecurity>0</DocSecurity>
  <Lines>17</Lines>
  <Paragraphs>4</Paragraphs>
  <ScaleCrop>false</ScaleCrop>
  <Company>Healthy Steps Nutrition</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Marchand</dc:creator>
  <cp:keywords/>
  <dc:description/>
  <cp:lastModifiedBy>Nicole Marchand</cp:lastModifiedBy>
  <cp:revision>5</cp:revision>
  <cp:lastPrinted>2016-04-27T12:26:00Z</cp:lastPrinted>
  <dcterms:created xsi:type="dcterms:W3CDTF">2016-04-27T12:26:00Z</dcterms:created>
  <dcterms:modified xsi:type="dcterms:W3CDTF">2016-04-29T12:55:00Z</dcterms:modified>
</cp:coreProperties>
</file>